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B70FF" w14:textId="77777777" w:rsidR="00C850BC" w:rsidRDefault="00212196" w:rsidP="00212196">
      <w:pPr>
        <w:jc w:val="center"/>
        <w:rPr>
          <w:rFonts w:ascii="Times New Roman" w:hAnsi="Times New Roman"/>
          <w:b/>
          <w:lang w:val="en-GB"/>
        </w:rPr>
      </w:pPr>
      <w:r w:rsidRPr="00212196">
        <w:rPr>
          <w:rFonts w:ascii="Times New Roman" w:hAnsi="Times New Roman"/>
          <w:b/>
          <w:lang w:val="en-GB"/>
        </w:rPr>
        <w:t>Guidelines for</w:t>
      </w:r>
      <w:r w:rsidR="00C850BC">
        <w:rPr>
          <w:rFonts w:ascii="Times New Roman" w:hAnsi="Times New Roman"/>
          <w:b/>
          <w:lang w:val="en-GB"/>
        </w:rPr>
        <w:t xml:space="preserve"> the regions </w:t>
      </w:r>
    </w:p>
    <w:p w14:paraId="08A6E20A" w14:textId="7B3ADE21" w:rsidR="00212196" w:rsidRDefault="00C850BC" w:rsidP="00212196">
      <w:pPr>
        <w:jc w:val="center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-</w:t>
      </w:r>
      <w:r w:rsidR="00212196" w:rsidRPr="00212196">
        <w:rPr>
          <w:rFonts w:ascii="Times New Roman" w:hAnsi="Times New Roman"/>
          <w:b/>
          <w:lang w:val="en-GB"/>
        </w:rPr>
        <w:t>organising the Together4Cohesion local events</w:t>
      </w:r>
      <w:r>
        <w:rPr>
          <w:rFonts w:ascii="Times New Roman" w:hAnsi="Times New Roman"/>
          <w:b/>
          <w:lang w:val="en-GB"/>
        </w:rPr>
        <w:t>-</w:t>
      </w:r>
    </w:p>
    <w:p w14:paraId="053A42C6" w14:textId="77777777" w:rsidR="00212196" w:rsidRDefault="00212196" w:rsidP="00212196">
      <w:pPr>
        <w:jc w:val="center"/>
        <w:rPr>
          <w:rFonts w:ascii="Times New Roman" w:hAnsi="Times New Roman"/>
          <w:b/>
          <w:lang w:val="en-GB"/>
        </w:rPr>
      </w:pPr>
    </w:p>
    <w:p w14:paraId="1D77AEF3" w14:textId="40FFE4D0" w:rsidR="00212196" w:rsidRDefault="00212196" w:rsidP="00212196">
      <w:pPr>
        <w:rPr>
          <w:rFonts w:ascii="Times New Roman" w:hAnsi="Times New Roman"/>
          <w:b/>
          <w:lang w:val="en-GB"/>
        </w:rPr>
      </w:pPr>
      <w:bookmarkStart w:id="0" w:name="_GoBack"/>
      <w:bookmarkEnd w:id="0"/>
    </w:p>
    <w:p w14:paraId="137F612B" w14:textId="77777777" w:rsidR="00212196" w:rsidRDefault="00212196" w:rsidP="00212196">
      <w:pPr>
        <w:rPr>
          <w:rFonts w:ascii="Times New Roman" w:hAnsi="Times New Roman"/>
          <w:b/>
          <w:lang w:val="en-GB"/>
        </w:rPr>
      </w:pPr>
    </w:p>
    <w:p w14:paraId="2D51B268" w14:textId="5C0D435A" w:rsidR="00273B61" w:rsidRDefault="00273B61" w:rsidP="0065785C">
      <w:pPr>
        <w:pStyle w:val="ListParagraph"/>
        <w:numPr>
          <w:ilvl w:val="0"/>
          <w:numId w:val="1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D217A" wp14:editId="6B305FE6">
                <wp:simplePos x="0" y="0"/>
                <wp:positionH relativeFrom="column">
                  <wp:posOffset>3019647</wp:posOffset>
                </wp:positionH>
                <wp:positionV relativeFrom="paragraph">
                  <wp:posOffset>272016</wp:posOffset>
                </wp:positionV>
                <wp:extent cx="0" cy="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700F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37.75pt;margin-top:21.4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" strokecolor="#4472c4 [3204]" strokeweight=".5pt">
                <v:stroke endarrow="block" joinstyle="miter"/>
              </v:shape>
            </w:pict>
          </mc:Fallback>
        </mc:AlternateContent>
      </w:r>
      <w:r w:rsidR="004A5703" w:rsidRPr="004A5703">
        <w:rPr>
          <w:rFonts w:ascii="Times New Roman" w:hAnsi="Times New Roman"/>
          <w:lang w:val="en-GB"/>
        </w:rPr>
        <w:t>To identify</w:t>
      </w:r>
      <w:r w:rsidR="004A5703">
        <w:rPr>
          <w:rFonts w:ascii="Times New Roman" w:hAnsi="Times New Roman"/>
          <w:lang w:val="en-GB"/>
        </w:rPr>
        <w:t xml:space="preserve"> successful</w:t>
      </w:r>
      <w:r w:rsidR="000C20BD">
        <w:rPr>
          <w:rFonts w:ascii="Times New Roman" w:hAnsi="Times New Roman"/>
          <w:lang w:val="en-GB"/>
        </w:rPr>
        <w:t xml:space="preserve"> regional</w:t>
      </w:r>
      <w:r w:rsidR="004A5703">
        <w:rPr>
          <w:rFonts w:ascii="Times New Roman" w:hAnsi="Times New Roman"/>
          <w:lang w:val="en-GB"/>
        </w:rPr>
        <w:t xml:space="preserve"> projects financed by Cohesion and/or Structural Funds</w:t>
      </w:r>
      <w:r w:rsidR="007A5CE1">
        <w:rPr>
          <w:rFonts w:ascii="Times New Roman" w:hAnsi="Times New Roman"/>
          <w:lang w:val="en-GB"/>
        </w:rPr>
        <w:t>:</w:t>
      </w:r>
    </w:p>
    <w:p w14:paraId="2D6F0555" w14:textId="524A3DDB" w:rsidR="00723FCB" w:rsidRDefault="00723FCB" w:rsidP="00723FCB">
      <w:pPr>
        <w:pStyle w:val="ListParagraph"/>
        <w:numPr>
          <w:ilvl w:val="0"/>
          <w:numId w:val="4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projects related directly to the topic of the</w:t>
      </w:r>
      <w:r w:rsidR="002F7952">
        <w:rPr>
          <w:rFonts w:ascii="Times New Roman" w:hAnsi="Times New Roman"/>
          <w:lang w:val="en-GB"/>
        </w:rPr>
        <w:t xml:space="preserve"> local</w:t>
      </w:r>
      <w:r>
        <w:rPr>
          <w:rFonts w:ascii="Times New Roman" w:hAnsi="Times New Roman"/>
          <w:lang w:val="en-GB"/>
        </w:rPr>
        <w:t xml:space="preserve"> event</w:t>
      </w:r>
    </w:p>
    <w:p w14:paraId="4BDC1BAF" w14:textId="77777777" w:rsidR="00723FCB" w:rsidRDefault="00723FCB" w:rsidP="00723FCB">
      <w:pPr>
        <w:pStyle w:val="ListParagraph"/>
        <w:numPr>
          <w:ilvl w:val="0"/>
          <w:numId w:val="4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projects which could concern in particular the participants at the event</w:t>
      </w:r>
    </w:p>
    <w:p w14:paraId="1C2F0B4B" w14:textId="402B3864" w:rsidR="00723FCB" w:rsidRDefault="00723FCB" w:rsidP="00723FCB">
      <w:pPr>
        <w:pStyle w:val="ListParagraph"/>
        <w:numPr>
          <w:ilvl w:val="0"/>
          <w:numId w:val="4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projects with a more general interest which had an impact on society (education, infrastructure</w:t>
      </w:r>
      <w:r w:rsidR="007A5CE1">
        <w:rPr>
          <w:rFonts w:ascii="Times New Roman" w:hAnsi="Times New Roman"/>
          <w:lang w:val="en-GB"/>
        </w:rPr>
        <w:t xml:space="preserve"> etc)</w:t>
      </w:r>
      <w:r>
        <w:rPr>
          <w:rFonts w:ascii="Times New Roman" w:hAnsi="Times New Roman"/>
          <w:lang w:val="en-GB"/>
        </w:rPr>
        <w:t xml:space="preserve">  </w:t>
      </w:r>
    </w:p>
    <w:p w14:paraId="33059863" w14:textId="7E890FCE" w:rsidR="00273B61" w:rsidRDefault="00273B61" w:rsidP="00273B61">
      <w:pPr>
        <w:pStyle w:val="ListParagraph"/>
        <w:rPr>
          <w:rFonts w:ascii="Times New Roman" w:hAnsi="Times New Roman"/>
          <w:lang w:val="en-GB"/>
        </w:rPr>
      </w:pPr>
      <w:r>
        <w:rPr>
          <w:rFonts w:ascii="Times New Roman" w:hAnsi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B5B83" wp14:editId="5DAE9426">
                <wp:simplePos x="0" y="0"/>
                <wp:positionH relativeFrom="column">
                  <wp:posOffset>637318</wp:posOffset>
                </wp:positionH>
                <wp:positionV relativeFrom="paragraph">
                  <wp:posOffset>6557</wp:posOffset>
                </wp:positionV>
                <wp:extent cx="45719" cy="138223"/>
                <wp:effectExtent l="12700" t="0" r="31115" b="2730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3822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C5B1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50.2pt;margin-top:.5pt;width:3.6pt;height:10.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" adj="18028" fillcolor="black [3200]" strokecolor="black [1600]" strokeweight="1pt"/>
            </w:pict>
          </mc:Fallback>
        </mc:AlternateContent>
      </w:r>
    </w:p>
    <w:p w14:paraId="18BF6DA3" w14:textId="47455809" w:rsidR="004A5703" w:rsidRDefault="007A5CE1" w:rsidP="00273B61">
      <w:pPr>
        <w:pStyle w:val="ListParagrap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L</w:t>
      </w:r>
      <w:r w:rsidR="004A5703">
        <w:rPr>
          <w:rFonts w:ascii="Times New Roman" w:hAnsi="Times New Roman"/>
          <w:lang w:val="en-GB"/>
        </w:rPr>
        <w:t xml:space="preserve">iaise with the organisers or beneficiaries of those projects and involve the most relevant and interested ones directly in the event in order to share their experience with the audience/ participants at the event. </w:t>
      </w:r>
      <w:r>
        <w:rPr>
          <w:rFonts w:ascii="Times New Roman" w:hAnsi="Times New Roman"/>
          <w:lang w:val="en-GB"/>
        </w:rPr>
        <w:t xml:space="preserve">You can involve beneficiaries from any of the </w:t>
      </w:r>
      <w:r w:rsidR="00BF41B3">
        <w:rPr>
          <w:rFonts w:ascii="Times New Roman" w:hAnsi="Times New Roman"/>
          <w:lang w:val="en-GB"/>
        </w:rPr>
        <w:t>above-mentioned</w:t>
      </w:r>
      <w:r>
        <w:rPr>
          <w:rFonts w:ascii="Times New Roman" w:hAnsi="Times New Roman"/>
          <w:lang w:val="en-GB"/>
        </w:rPr>
        <w:t xml:space="preserve"> project categories but keep in mind that the first two are the most relevant ones and should have priority. </w:t>
      </w:r>
    </w:p>
    <w:p w14:paraId="02DDD6D7" w14:textId="17320075" w:rsidR="00253DD2" w:rsidRDefault="004A5703" w:rsidP="004A5703">
      <w:pPr>
        <w:pStyle w:val="ListParagrap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In addition to the presence of the representatives of local administration and experts in Cohesion Funds </w:t>
      </w:r>
      <w:r w:rsidR="007A5CE1">
        <w:rPr>
          <w:rFonts w:ascii="Times New Roman" w:hAnsi="Times New Roman"/>
          <w:lang w:val="en-GB"/>
        </w:rPr>
        <w:t xml:space="preserve">the participation of citizens who have already experienced the positive impact of cohesion funds is </w:t>
      </w:r>
      <w:r>
        <w:rPr>
          <w:rFonts w:ascii="Times New Roman" w:hAnsi="Times New Roman"/>
          <w:lang w:val="en-GB"/>
        </w:rPr>
        <w:t xml:space="preserve">crucial. Without them the project can not completely achieve its objective as citizens want to </w:t>
      </w:r>
      <w:r w:rsidR="00253DD2">
        <w:rPr>
          <w:rFonts w:ascii="Times New Roman" w:hAnsi="Times New Roman"/>
          <w:lang w:val="en-GB"/>
        </w:rPr>
        <w:t xml:space="preserve">see concrete experiences of other people like them. </w:t>
      </w:r>
    </w:p>
    <w:p w14:paraId="1387BAAB" w14:textId="77777777" w:rsidR="00253DD2" w:rsidRDefault="00253DD2" w:rsidP="004A5703">
      <w:pPr>
        <w:pStyle w:val="ListParagraph"/>
        <w:rPr>
          <w:rFonts w:ascii="Times New Roman" w:hAnsi="Times New Roman"/>
          <w:lang w:val="en-GB"/>
        </w:rPr>
      </w:pPr>
    </w:p>
    <w:p w14:paraId="5910ED51" w14:textId="0081CDFD" w:rsidR="00212196" w:rsidRPr="00666303" w:rsidRDefault="00253DD2" w:rsidP="00666303">
      <w:pPr>
        <w:pStyle w:val="ListParagraph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666303">
        <w:rPr>
          <w:rFonts w:ascii="Times New Roman" w:hAnsi="Times New Roman"/>
          <w:lang w:val="en-GB"/>
        </w:rPr>
        <w:t xml:space="preserve">To </w:t>
      </w:r>
      <w:r w:rsidR="00BF41B3">
        <w:rPr>
          <w:rFonts w:ascii="Times New Roman" w:hAnsi="Times New Roman"/>
          <w:lang w:val="en-GB"/>
        </w:rPr>
        <w:t>contact</w:t>
      </w:r>
      <w:r w:rsidRPr="00666303">
        <w:rPr>
          <w:rFonts w:ascii="Times New Roman" w:hAnsi="Times New Roman"/>
          <w:lang w:val="en-GB"/>
        </w:rPr>
        <w:t xml:space="preserve"> regional stakeholders from the following categories</w:t>
      </w:r>
      <w:r w:rsidR="00F73E69">
        <w:rPr>
          <w:rFonts w:ascii="Times New Roman" w:hAnsi="Times New Roman"/>
          <w:lang w:val="en-GB"/>
        </w:rPr>
        <w:t xml:space="preserve"> that have been identified by mcGroup as top stakeholders which could be interested directly by Cohesion Funds</w:t>
      </w:r>
      <w:r w:rsidR="00DC1B51">
        <w:rPr>
          <w:rFonts w:ascii="Times New Roman" w:hAnsi="Times New Roman"/>
          <w:lang w:val="en-GB"/>
        </w:rPr>
        <w:t xml:space="preserve"> and could spread the message of cohesion.</w:t>
      </w:r>
    </w:p>
    <w:p w14:paraId="796D19EF" w14:textId="5D753899" w:rsidR="00666303" w:rsidRDefault="00273B61" w:rsidP="00666303">
      <w:pPr>
        <w:pStyle w:val="ListParagraph"/>
        <w:numPr>
          <w:ilvl w:val="0"/>
          <w:numId w:val="3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local tourism entities</w:t>
      </w:r>
    </w:p>
    <w:p w14:paraId="31C02196" w14:textId="25B4BB21" w:rsidR="00273B61" w:rsidRDefault="00273B61" w:rsidP="00666303">
      <w:pPr>
        <w:pStyle w:val="ListParagraph"/>
        <w:numPr>
          <w:ilvl w:val="0"/>
          <w:numId w:val="3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local chambers of commerce and industry</w:t>
      </w:r>
    </w:p>
    <w:p w14:paraId="217BA22E" w14:textId="01010C51" w:rsidR="00273B61" w:rsidRDefault="00273B61" w:rsidP="00666303">
      <w:pPr>
        <w:pStyle w:val="ListParagraph"/>
        <w:numPr>
          <w:ilvl w:val="0"/>
          <w:numId w:val="3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women in leadership roles in local communities</w:t>
      </w:r>
    </w:p>
    <w:p w14:paraId="20422FAF" w14:textId="5A3501A0" w:rsidR="00273B61" w:rsidRDefault="00273B61" w:rsidP="00666303">
      <w:pPr>
        <w:pStyle w:val="ListParagraph"/>
        <w:numPr>
          <w:ilvl w:val="0"/>
          <w:numId w:val="3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young people who can benefit from EU funds</w:t>
      </w:r>
    </w:p>
    <w:p w14:paraId="3E8C3922" w14:textId="21ED7952" w:rsidR="00273B61" w:rsidRDefault="00273B61" w:rsidP="00666303">
      <w:pPr>
        <w:pStyle w:val="ListParagraph"/>
        <w:numPr>
          <w:ilvl w:val="0"/>
          <w:numId w:val="3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farmers (farmer associations, associations for rural development</w:t>
      </w:r>
      <w:r w:rsidR="00BF41B3">
        <w:rPr>
          <w:rFonts w:ascii="Times New Roman" w:hAnsi="Times New Roman"/>
          <w:lang w:val="en-GB"/>
        </w:rPr>
        <w:t>, etc</w:t>
      </w:r>
      <w:r>
        <w:rPr>
          <w:rFonts w:ascii="Times New Roman" w:hAnsi="Times New Roman"/>
          <w:lang w:val="en-GB"/>
        </w:rPr>
        <w:t>)</w:t>
      </w:r>
    </w:p>
    <w:p w14:paraId="31064214" w14:textId="5E4A2618" w:rsidR="00273B61" w:rsidRDefault="00273B61" w:rsidP="00273B61">
      <w:pPr>
        <w:pStyle w:val="ListParagraph"/>
        <w:ind w:left="1440"/>
        <w:rPr>
          <w:rFonts w:ascii="Times New Roman" w:hAnsi="Times New Roman"/>
          <w:lang w:val="en-GB"/>
        </w:rPr>
      </w:pPr>
      <w:r>
        <w:rPr>
          <w:rFonts w:ascii="Times New Roman" w:hAnsi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44AAC" wp14:editId="019BB75A">
                <wp:simplePos x="0" y="0"/>
                <wp:positionH relativeFrom="column">
                  <wp:posOffset>935665</wp:posOffset>
                </wp:positionH>
                <wp:positionV relativeFrom="paragraph">
                  <wp:posOffset>45336</wp:posOffset>
                </wp:positionV>
                <wp:extent cx="45719" cy="191386"/>
                <wp:effectExtent l="12700" t="0" r="31115" b="2476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138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5778A" id="Down Arrow 3" o:spid="_x0000_s1026" type="#_x0000_t67" style="position:absolute;margin-left:73.65pt;margin-top:3.55pt;width:3.6pt;height:15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" adj="19020" fillcolor="black [3200]" strokecolor="black [1600]" strokeweight="1pt"/>
            </w:pict>
          </mc:Fallback>
        </mc:AlternateContent>
      </w:r>
    </w:p>
    <w:p w14:paraId="214B4B69" w14:textId="514E8B0E" w:rsidR="00273B61" w:rsidRDefault="00273B61" w:rsidP="00273B61">
      <w:pPr>
        <w:pStyle w:val="ListParagraph"/>
        <w:ind w:left="1440"/>
        <w:rPr>
          <w:rFonts w:ascii="Times New Roman" w:hAnsi="Times New Roman"/>
          <w:lang w:val="en-GB"/>
        </w:rPr>
      </w:pPr>
    </w:p>
    <w:p w14:paraId="5D230724" w14:textId="77777777" w:rsidR="005730DB" w:rsidRDefault="00F73E69" w:rsidP="00F73E69">
      <w:pPr>
        <w:pStyle w:val="ListParagraph"/>
        <w:ind w:left="851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Please identify regional representatives from those categories and invite them at the events</w:t>
      </w:r>
      <w:r w:rsidR="007B429C">
        <w:rPr>
          <w:rFonts w:ascii="Times New Roman" w:hAnsi="Times New Roman"/>
          <w:lang w:val="en-GB"/>
        </w:rPr>
        <w:t xml:space="preserve">. </w:t>
      </w:r>
      <w:r w:rsidR="007A5CE1">
        <w:rPr>
          <w:rFonts w:ascii="Times New Roman" w:hAnsi="Times New Roman"/>
          <w:lang w:val="en-GB"/>
        </w:rPr>
        <w:t>They can benefit from</w:t>
      </w:r>
      <w:r w:rsidR="005730DB">
        <w:rPr>
          <w:rFonts w:ascii="Times New Roman" w:hAnsi="Times New Roman"/>
          <w:lang w:val="en-GB"/>
        </w:rPr>
        <w:t xml:space="preserve">: </w:t>
      </w:r>
    </w:p>
    <w:p w14:paraId="2BE7D991" w14:textId="4F178F8B" w:rsidR="005730DB" w:rsidRDefault="007A5CE1" w:rsidP="005730DB">
      <w:pPr>
        <w:pStyle w:val="ListParagraph"/>
        <w:numPr>
          <w:ilvl w:val="0"/>
          <w:numId w:val="5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the information they can get</w:t>
      </w:r>
      <w:r w:rsidR="005730DB">
        <w:rPr>
          <w:rFonts w:ascii="Times New Roman" w:hAnsi="Times New Roman"/>
          <w:lang w:val="en-GB"/>
        </w:rPr>
        <w:t xml:space="preserve"> regarding cohesion policy funds</w:t>
      </w:r>
      <w:r w:rsidR="0013059E">
        <w:rPr>
          <w:rFonts w:ascii="Times New Roman" w:hAnsi="Times New Roman"/>
          <w:lang w:val="en-GB"/>
        </w:rPr>
        <w:t xml:space="preserve"> and AER’s activities at regional and European level</w:t>
      </w:r>
    </w:p>
    <w:p w14:paraId="4CBD864D" w14:textId="66E4F68C" w:rsidR="005730DB" w:rsidRDefault="005730DB" w:rsidP="005730DB">
      <w:pPr>
        <w:pStyle w:val="ListParagraph"/>
        <w:numPr>
          <w:ilvl w:val="0"/>
          <w:numId w:val="5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networking opportunities </w:t>
      </w:r>
    </w:p>
    <w:p w14:paraId="4D398B40" w14:textId="49AE4923" w:rsidR="00273B61" w:rsidRDefault="005730DB" w:rsidP="005730DB">
      <w:pPr>
        <w:pStyle w:val="ListParagraph"/>
        <w:numPr>
          <w:ilvl w:val="0"/>
          <w:numId w:val="5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visibility in </w:t>
      </w:r>
      <w:r w:rsidR="00BF41B3">
        <w:rPr>
          <w:rFonts w:ascii="Times New Roman" w:hAnsi="Times New Roman"/>
          <w:lang w:val="en-GB"/>
        </w:rPr>
        <w:t xml:space="preserve">the section dedicated to stakeholders within the </w:t>
      </w:r>
      <w:r>
        <w:rPr>
          <w:rFonts w:ascii="Times New Roman" w:hAnsi="Times New Roman"/>
          <w:lang w:val="en-GB"/>
        </w:rPr>
        <w:t>Together4Cohesion website</w:t>
      </w:r>
      <w:r w:rsidR="00BF41B3">
        <w:rPr>
          <w:rFonts w:ascii="Times New Roman" w:hAnsi="Times New Roman"/>
          <w:lang w:val="en-GB"/>
        </w:rPr>
        <w:t>,</w:t>
      </w:r>
      <w:r>
        <w:rPr>
          <w:rFonts w:ascii="Times New Roman" w:hAnsi="Times New Roman"/>
          <w:lang w:val="en-GB"/>
        </w:rPr>
        <w:t xml:space="preserve"> </w:t>
      </w:r>
      <w:r w:rsidR="00BF41B3">
        <w:rPr>
          <w:rFonts w:ascii="Times New Roman" w:hAnsi="Times New Roman"/>
          <w:lang w:val="en-GB"/>
        </w:rPr>
        <w:t>press releases</w:t>
      </w:r>
      <w:r w:rsidR="0013059E">
        <w:rPr>
          <w:rFonts w:ascii="Times New Roman" w:hAnsi="Times New Roman"/>
          <w:lang w:val="en-GB"/>
        </w:rPr>
        <w:t>, social media</w:t>
      </w:r>
    </w:p>
    <w:p w14:paraId="5522956E" w14:textId="2E541316" w:rsidR="00BF41B3" w:rsidRDefault="00BF41B3" w:rsidP="005730DB">
      <w:pPr>
        <w:pStyle w:val="ListParagraph"/>
        <w:numPr>
          <w:ilvl w:val="0"/>
          <w:numId w:val="5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they can be taken into consideration as possible participants at the workshop on communication that mcGroup is going to organise at regional level </w:t>
      </w:r>
    </w:p>
    <w:p w14:paraId="6A6CF3BA" w14:textId="7A9627ED" w:rsidR="00BF41B3" w:rsidRDefault="00BF41B3" w:rsidP="005730DB">
      <w:pPr>
        <w:pStyle w:val="ListParagraph"/>
        <w:numPr>
          <w:ilvl w:val="0"/>
          <w:numId w:val="5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they can have access to an innovative communication kit that the project is going to deve</w:t>
      </w:r>
      <w:r w:rsidR="0013059E">
        <w:rPr>
          <w:rFonts w:ascii="Times New Roman" w:hAnsi="Times New Roman"/>
          <w:lang w:val="en-GB"/>
        </w:rPr>
        <w:t>lop</w:t>
      </w:r>
    </w:p>
    <w:p w14:paraId="6D86A51B" w14:textId="292A39FA" w:rsidR="0013059E" w:rsidRDefault="0013059E" w:rsidP="005730DB">
      <w:pPr>
        <w:pStyle w:val="ListParagraph"/>
        <w:numPr>
          <w:ilvl w:val="0"/>
          <w:numId w:val="5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on the long term they can participate to other AER’s events in accordance to their interests</w:t>
      </w:r>
    </w:p>
    <w:p w14:paraId="246A5B5B" w14:textId="159FF3BC" w:rsidR="0013059E" w:rsidRDefault="0013059E" w:rsidP="0013059E">
      <w:pPr>
        <w:pStyle w:val="ListParagraph"/>
        <w:ind w:left="1571"/>
        <w:rPr>
          <w:rFonts w:ascii="Times New Roman" w:hAnsi="Times New Roman"/>
          <w:lang w:val="en-GB"/>
        </w:rPr>
      </w:pPr>
    </w:p>
    <w:p w14:paraId="3456243A" w14:textId="77777777" w:rsidR="00646FE1" w:rsidRDefault="00646FE1" w:rsidP="0013059E">
      <w:pPr>
        <w:pStyle w:val="ListParagraph"/>
        <w:ind w:left="1571"/>
        <w:rPr>
          <w:rFonts w:ascii="Times New Roman" w:hAnsi="Times New Roman"/>
          <w:lang w:val="en-GB"/>
        </w:rPr>
      </w:pPr>
    </w:p>
    <w:p w14:paraId="62ECB37A" w14:textId="2DAE35F9" w:rsidR="0013059E" w:rsidRDefault="0013059E" w:rsidP="0013059E">
      <w:pPr>
        <w:pStyle w:val="ListParagraph"/>
        <w:ind w:left="1571"/>
        <w:rPr>
          <w:rFonts w:ascii="Times New Roman" w:hAnsi="Times New Roman"/>
          <w:lang w:val="en-GB"/>
        </w:rPr>
      </w:pPr>
    </w:p>
    <w:p w14:paraId="46CF3137" w14:textId="7CDA2E6A" w:rsidR="00646FE1" w:rsidRDefault="00646FE1" w:rsidP="0013059E">
      <w:pPr>
        <w:pStyle w:val="ListParagraph"/>
        <w:numPr>
          <w:ilvl w:val="0"/>
          <w:numId w:val="1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lastRenderedPageBreak/>
        <w:t>Design the campaign for the local events in cooperation with mcGroup local agencies</w:t>
      </w:r>
    </w:p>
    <w:p w14:paraId="72C9F991" w14:textId="7A4D204A" w:rsidR="00646FE1" w:rsidRDefault="00646FE1" w:rsidP="00646FE1">
      <w:pPr>
        <w:pStyle w:val="ListParagraph"/>
        <w:numPr>
          <w:ilvl w:val="0"/>
          <w:numId w:val="6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provide to mc Group </w:t>
      </w:r>
      <w:r w:rsidR="00C97893">
        <w:rPr>
          <w:rFonts w:ascii="Times New Roman" w:hAnsi="Times New Roman"/>
          <w:lang w:val="en-GB"/>
        </w:rPr>
        <w:t xml:space="preserve">the: -  </w:t>
      </w:r>
      <w:r>
        <w:rPr>
          <w:rFonts w:ascii="Times New Roman" w:hAnsi="Times New Roman"/>
          <w:lang w:val="en-GB"/>
        </w:rPr>
        <w:t>agenda</w:t>
      </w:r>
      <w:r w:rsidR="00C97893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 xml:space="preserve">of the event </w:t>
      </w:r>
    </w:p>
    <w:p w14:paraId="22923203" w14:textId="4D698C22" w:rsidR="00C97893" w:rsidRDefault="00C97893" w:rsidP="00C97893">
      <w:pPr>
        <w:pStyle w:val="ListParagraph"/>
        <w:tabs>
          <w:tab w:val="left" w:pos="3828"/>
        </w:tabs>
        <w:ind w:left="3629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     -  the regional project beneficiaries that could be involved </w:t>
      </w:r>
      <w:r w:rsidR="00BA4306">
        <w:rPr>
          <w:rFonts w:ascii="Times New Roman" w:hAnsi="Times New Roman"/>
          <w:lang w:val="en-GB"/>
        </w:rPr>
        <w:t>to share their stories</w:t>
      </w:r>
    </w:p>
    <w:p w14:paraId="2E82990C" w14:textId="5E908447" w:rsidR="00C97893" w:rsidRDefault="00BA4306" w:rsidP="00C97893">
      <w:pPr>
        <w:pStyle w:val="ListParagraph"/>
        <w:tabs>
          <w:tab w:val="left" w:pos="3828"/>
        </w:tabs>
        <w:ind w:left="3629"/>
        <w:rPr>
          <w:rFonts w:ascii="Times New Roman" w:hAnsi="Times New Roman"/>
          <w:lang w:val="en-GB"/>
        </w:rPr>
      </w:pPr>
      <w:r>
        <w:rPr>
          <w:rFonts w:ascii="Times New Roman" w:hAnsi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2F717B" wp14:editId="01FD1DF2">
                <wp:simplePos x="0" y="0"/>
                <wp:positionH relativeFrom="column">
                  <wp:posOffset>2732567</wp:posOffset>
                </wp:positionH>
                <wp:positionV relativeFrom="paragraph">
                  <wp:posOffset>160035</wp:posOffset>
                </wp:positionV>
                <wp:extent cx="45719" cy="191386"/>
                <wp:effectExtent l="12700" t="0" r="31115" b="2476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138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6A64B" id="Down Arrow 5" o:spid="_x0000_s1026" type="#_x0000_t67" style="position:absolute;margin-left:215.15pt;margin-top:12.6pt;width:3.6pt;height:15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" adj="19020" fillcolor="black [3200]" strokecolor="black [1600]" strokeweight="1pt"/>
            </w:pict>
          </mc:Fallback>
        </mc:AlternateContent>
      </w:r>
      <w:r w:rsidR="00C97893">
        <w:rPr>
          <w:rFonts w:ascii="Times New Roman" w:hAnsi="Times New Roman"/>
          <w:lang w:val="en-GB"/>
        </w:rPr>
        <w:t xml:space="preserve">     -  the potential stakeholders which could be invited</w:t>
      </w:r>
    </w:p>
    <w:p w14:paraId="2CDC4641" w14:textId="77777777" w:rsidR="00C97893" w:rsidRDefault="00C97893" w:rsidP="00C97893">
      <w:pPr>
        <w:pStyle w:val="ListParagraph"/>
        <w:tabs>
          <w:tab w:val="left" w:pos="3828"/>
        </w:tabs>
        <w:ind w:left="3629"/>
        <w:rPr>
          <w:rFonts w:ascii="Times New Roman" w:hAnsi="Times New Roman"/>
          <w:lang w:val="en-GB"/>
        </w:rPr>
      </w:pPr>
    </w:p>
    <w:p w14:paraId="44C9D413" w14:textId="1C1FECCB" w:rsidR="00C97893" w:rsidRDefault="00C97893" w:rsidP="00C97893">
      <w:pPr>
        <w:pStyle w:val="ListParagrap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                 </w:t>
      </w:r>
      <w:r w:rsidR="00646FE1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 xml:space="preserve"> </w:t>
      </w:r>
      <w:r w:rsidR="00BA4306">
        <w:rPr>
          <w:rFonts w:ascii="Times New Roman" w:hAnsi="Times New Roman"/>
          <w:lang w:val="en-GB"/>
        </w:rPr>
        <w:t>mcGroup</w:t>
      </w:r>
      <w:r>
        <w:rPr>
          <w:rFonts w:ascii="Times New Roman" w:hAnsi="Times New Roman"/>
          <w:lang w:val="en-GB"/>
        </w:rPr>
        <w:t xml:space="preserve"> can suggest you the best way to leverage the campaign</w:t>
      </w:r>
    </w:p>
    <w:p w14:paraId="0DD9B5B2" w14:textId="77777777" w:rsidR="00C97893" w:rsidRDefault="00C97893" w:rsidP="00C97893">
      <w:pPr>
        <w:pStyle w:val="ListParagraph"/>
        <w:rPr>
          <w:rFonts w:ascii="Times New Roman" w:hAnsi="Times New Roman"/>
          <w:lang w:val="en-GB"/>
        </w:rPr>
      </w:pPr>
    </w:p>
    <w:p w14:paraId="1B394E1C" w14:textId="268E013A" w:rsidR="00C97893" w:rsidRDefault="00BA4306" w:rsidP="00646FE1">
      <w:pPr>
        <w:pStyle w:val="ListParagraph"/>
        <w:numPr>
          <w:ilvl w:val="0"/>
          <w:numId w:val="6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in </w:t>
      </w:r>
      <w:r w:rsidR="00646FE1">
        <w:rPr>
          <w:rFonts w:ascii="Times New Roman" w:hAnsi="Times New Roman"/>
          <w:lang w:val="en-GB"/>
        </w:rPr>
        <w:t>case you already have ideas on how the project can better fit in the event don’t hesitate to communicate it to mc Group</w:t>
      </w:r>
    </w:p>
    <w:p w14:paraId="647B5600" w14:textId="64C67D88" w:rsidR="008B46A7" w:rsidRDefault="008B46A7" w:rsidP="008B46A7">
      <w:pPr>
        <w:rPr>
          <w:rFonts w:ascii="Times New Roman" w:hAnsi="Times New Roman"/>
          <w:lang w:val="en-GB"/>
        </w:rPr>
      </w:pPr>
    </w:p>
    <w:p w14:paraId="2DCAAAEA" w14:textId="5E03FFE3" w:rsidR="008B46A7" w:rsidRPr="008B46A7" w:rsidRDefault="008B46A7" w:rsidP="008B46A7">
      <w:pPr>
        <w:pStyle w:val="ListParagraph"/>
        <w:numPr>
          <w:ilvl w:val="0"/>
          <w:numId w:val="1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Once the points 1), 2), 3) are accomplished please send to AER a brief presentation of the campaign mentioning the way you want to achieve it, the project beneficiaries</w:t>
      </w:r>
      <w:r w:rsidR="00C850BC">
        <w:rPr>
          <w:rFonts w:ascii="Times New Roman" w:hAnsi="Times New Roman"/>
          <w:lang w:val="en-GB"/>
        </w:rPr>
        <w:t>/story tellers mentioned at point 1) the</w:t>
      </w:r>
      <w:r>
        <w:rPr>
          <w:rFonts w:ascii="Times New Roman" w:hAnsi="Times New Roman"/>
          <w:lang w:val="en-GB"/>
        </w:rPr>
        <w:t xml:space="preserve"> stakeholders</w:t>
      </w:r>
      <w:r w:rsidR="00C850BC">
        <w:rPr>
          <w:rFonts w:ascii="Times New Roman" w:hAnsi="Times New Roman"/>
          <w:lang w:val="en-GB"/>
        </w:rPr>
        <w:t xml:space="preserve"> mentioned at point 2) and the direct participants at the event. </w:t>
      </w:r>
    </w:p>
    <w:p w14:paraId="69817795" w14:textId="77777777" w:rsidR="008B46A7" w:rsidRDefault="008B46A7" w:rsidP="00BA4306">
      <w:pPr>
        <w:pStyle w:val="ListParagraph"/>
        <w:ind w:left="1440"/>
        <w:rPr>
          <w:rFonts w:ascii="Times New Roman" w:hAnsi="Times New Roman"/>
          <w:lang w:val="en-GB"/>
        </w:rPr>
      </w:pPr>
    </w:p>
    <w:p w14:paraId="593397BC" w14:textId="6F68E38C" w:rsidR="00646FE1" w:rsidRPr="00C850BC" w:rsidRDefault="00BA4306" w:rsidP="00C850BC">
      <w:pPr>
        <w:pStyle w:val="ListParagraph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C850BC">
        <w:rPr>
          <w:rFonts w:ascii="Times New Roman" w:hAnsi="Times New Roman"/>
          <w:lang w:val="en-GB"/>
        </w:rPr>
        <w:t>C</w:t>
      </w:r>
      <w:r w:rsidR="00C97893" w:rsidRPr="00C850BC">
        <w:rPr>
          <w:rFonts w:ascii="Times New Roman" w:hAnsi="Times New Roman"/>
          <w:lang w:val="en-GB"/>
        </w:rPr>
        <w:t>reate the necessary information material: brochures, leaflets, PPT</w:t>
      </w:r>
      <w:r w:rsidR="00646FE1" w:rsidRPr="00C850BC">
        <w:rPr>
          <w:rFonts w:ascii="Times New Roman" w:hAnsi="Times New Roman"/>
          <w:lang w:val="en-GB"/>
        </w:rPr>
        <w:t xml:space="preserve"> </w:t>
      </w:r>
      <w:r w:rsidRPr="00C850BC">
        <w:rPr>
          <w:rFonts w:ascii="Times New Roman" w:hAnsi="Times New Roman"/>
          <w:lang w:val="en-GB"/>
        </w:rPr>
        <w:t>etc in cooperation with mcGroup</w:t>
      </w:r>
    </w:p>
    <w:p w14:paraId="388C5669" w14:textId="50133097" w:rsidR="00BA4306" w:rsidRDefault="00BA4306" w:rsidP="00BA4306">
      <w:pPr>
        <w:pStyle w:val="ListParagraph"/>
        <w:numPr>
          <w:ilvl w:val="0"/>
          <w:numId w:val="6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provide to mcGroup all the information relevant for the event </w:t>
      </w:r>
      <w:r w:rsidR="000C20BD">
        <w:rPr>
          <w:rFonts w:ascii="Times New Roman" w:hAnsi="Times New Roman"/>
          <w:lang w:val="en-GB"/>
        </w:rPr>
        <w:t>mentioned at point</w:t>
      </w:r>
      <w:r>
        <w:rPr>
          <w:rFonts w:ascii="Times New Roman" w:hAnsi="Times New Roman"/>
          <w:lang w:val="en-GB"/>
        </w:rPr>
        <w:t xml:space="preserve"> </w:t>
      </w:r>
      <w:r w:rsidR="000C20BD">
        <w:rPr>
          <w:rFonts w:ascii="Times New Roman" w:hAnsi="Times New Roman"/>
          <w:lang w:val="en-GB"/>
        </w:rPr>
        <w:t>3)</w:t>
      </w:r>
    </w:p>
    <w:p w14:paraId="0B3BF3B0" w14:textId="6A90FF9B" w:rsidR="000C20BD" w:rsidRDefault="000C20BD" w:rsidP="00BA4306">
      <w:pPr>
        <w:pStyle w:val="ListParagraph"/>
        <w:numPr>
          <w:ilvl w:val="0"/>
          <w:numId w:val="6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mcGroup is going to create de materials</w:t>
      </w:r>
    </w:p>
    <w:p w14:paraId="4DCD85D8" w14:textId="38E4A6DD" w:rsidR="000C20BD" w:rsidRDefault="000C20BD" w:rsidP="000C20BD">
      <w:pPr>
        <w:pStyle w:val="ListParagraph"/>
        <w:numPr>
          <w:ilvl w:val="0"/>
          <w:numId w:val="6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the regions will print the materials and use it at the event</w:t>
      </w:r>
    </w:p>
    <w:p w14:paraId="55B4F9B2" w14:textId="77777777" w:rsidR="000C20BD" w:rsidRPr="000C20BD" w:rsidRDefault="000C20BD" w:rsidP="000C20BD">
      <w:pPr>
        <w:ind w:left="1080"/>
        <w:rPr>
          <w:rFonts w:ascii="Times New Roman" w:hAnsi="Times New Roman"/>
          <w:lang w:val="en-GB"/>
        </w:rPr>
      </w:pPr>
    </w:p>
    <w:p w14:paraId="7D4E41E3" w14:textId="77777777" w:rsidR="000C20BD" w:rsidRDefault="000C20BD" w:rsidP="00646FE1">
      <w:pPr>
        <w:pStyle w:val="ListParagraph"/>
        <w:rPr>
          <w:rFonts w:ascii="Times New Roman" w:hAnsi="Times New Roman"/>
          <w:lang w:val="en-GB"/>
        </w:rPr>
      </w:pPr>
    </w:p>
    <w:p w14:paraId="6BE9A055" w14:textId="6FADEF8C" w:rsidR="000C20BD" w:rsidRPr="00C850BC" w:rsidRDefault="000C20BD" w:rsidP="00C850BC">
      <w:pPr>
        <w:pStyle w:val="ListParagraph"/>
        <w:numPr>
          <w:ilvl w:val="0"/>
          <w:numId w:val="1"/>
        </w:numPr>
        <w:rPr>
          <w:rFonts w:ascii="Times New Roman" w:hAnsi="Times New Roman"/>
          <w:lang w:val="en-GB"/>
        </w:rPr>
      </w:pPr>
      <w:r w:rsidRPr="00C850BC">
        <w:rPr>
          <w:rFonts w:ascii="Times New Roman" w:hAnsi="Times New Roman"/>
          <w:color w:val="FF0000"/>
          <w:lang w:val="en-GB"/>
        </w:rPr>
        <w:t xml:space="preserve">VERY IMPORTANT!  </w:t>
      </w:r>
      <w:r w:rsidRPr="00C850BC">
        <w:rPr>
          <w:rFonts w:ascii="Times New Roman" w:hAnsi="Times New Roman"/>
          <w:lang w:val="en-GB"/>
        </w:rPr>
        <w:t xml:space="preserve">Send to AER in advance the possible expenses of the event so we can tell you </w:t>
      </w:r>
      <w:r w:rsidRPr="00C850BC">
        <w:rPr>
          <w:rFonts w:ascii="Times New Roman" w:hAnsi="Times New Roman"/>
          <w:color w:val="FF0000"/>
          <w:lang w:val="en-GB"/>
        </w:rPr>
        <w:t>exactly</w:t>
      </w:r>
      <w:r w:rsidRPr="00C850BC">
        <w:rPr>
          <w:rFonts w:ascii="Times New Roman" w:hAnsi="Times New Roman"/>
          <w:lang w:val="en-GB"/>
        </w:rPr>
        <w:t xml:space="preserve"> what can be financed or not. Not only expenses related to the project but related to the whole event.</w:t>
      </w:r>
    </w:p>
    <w:sectPr w:rsidR="000C20BD" w:rsidRPr="00C850BC" w:rsidSect="00E57A1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C1A3D"/>
    <w:multiLevelType w:val="hybridMultilevel"/>
    <w:tmpl w:val="B5B68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D55F86"/>
    <w:multiLevelType w:val="hybridMultilevel"/>
    <w:tmpl w:val="BC50CF7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B505B51"/>
    <w:multiLevelType w:val="hybridMultilevel"/>
    <w:tmpl w:val="F5B4B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105E0A"/>
    <w:multiLevelType w:val="hybridMultilevel"/>
    <w:tmpl w:val="7C483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50E7F"/>
    <w:multiLevelType w:val="hybridMultilevel"/>
    <w:tmpl w:val="B4AA68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EE31A8"/>
    <w:multiLevelType w:val="hybridMultilevel"/>
    <w:tmpl w:val="4B9AE0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96"/>
    <w:rsid w:val="000C20BD"/>
    <w:rsid w:val="0013059E"/>
    <w:rsid w:val="00212196"/>
    <w:rsid w:val="00253DD2"/>
    <w:rsid w:val="00273B61"/>
    <w:rsid w:val="002F7952"/>
    <w:rsid w:val="004A5703"/>
    <w:rsid w:val="005730DB"/>
    <w:rsid w:val="00646FE1"/>
    <w:rsid w:val="0065785C"/>
    <w:rsid w:val="00666303"/>
    <w:rsid w:val="00723FCB"/>
    <w:rsid w:val="007727FD"/>
    <w:rsid w:val="007A5CE1"/>
    <w:rsid w:val="007B429C"/>
    <w:rsid w:val="008B46A7"/>
    <w:rsid w:val="00BA4306"/>
    <w:rsid w:val="00BF41B3"/>
    <w:rsid w:val="00C850BC"/>
    <w:rsid w:val="00C97893"/>
    <w:rsid w:val="00DC1B51"/>
    <w:rsid w:val="00E57A15"/>
    <w:rsid w:val="00F7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285920"/>
  <w15:chartTrackingRefBased/>
  <w15:docId w15:val="{0E9C6EC4-D852-804F-ABDA-C55494C2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Pantaloni</dc:creator>
  <cp:keywords/>
  <dc:description/>
  <cp:lastModifiedBy>Agnese Pantaloni</cp:lastModifiedBy>
  <cp:revision>2</cp:revision>
  <dcterms:created xsi:type="dcterms:W3CDTF">2019-09-25T09:55:00Z</dcterms:created>
  <dcterms:modified xsi:type="dcterms:W3CDTF">2019-09-26T14:12:00Z</dcterms:modified>
</cp:coreProperties>
</file>